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3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  <w:t>附件1</w:t>
      </w:r>
    </w:p>
    <w:p w14:paraId="2BC860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default" w:ascii="Times New Roman" w:hAnsi="Times New Roman" w:eastAsia="方正小标宋_GBK" w:cs="Times New Roman"/>
          <w:sz w:val="44"/>
          <w:szCs w:val="44"/>
          <w:lang w:val="en-US" w:eastAsia="zh-CN" w:bidi="ar"/>
        </w:rPr>
      </w:pPr>
    </w:p>
    <w:p w14:paraId="1CD429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</w:pPr>
      <w:r>
        <w:rPr>
          <w:rStyle w:val="11"/>
          <w:rFonts w:hint="default" w:ascii="Times New Roman" w:hAnsi="Times New Roman" w:eastAsia="方正小标宋_GBK" w:cs="Times New Roman"/>
          <w:sz w:val="44"/>
          <w:szCs w:val="44"/>
          <w:lang w:val="en-US" w:eastAsia="zh-CN" w:bidi="ar"/>
        </w:rPr>
        <w:t>2025</w:t>
      </w:r>
      <w:r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  <w:t>年大邑县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引进干部人才职位表</w:t>
      </w:r>
    </w:p>
    <w:p w14:paraId="0FE59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center"/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</w:pPr>
    </w:p>
    <w:p w14:paraId="149C6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center"/>
        <w:rPr>
          <w:rFonts w:hint="default"/>
          <w:sz w:val="24"/>
          <w:szCs w:val="24"/>
          <w:lang w:val="en-US" w:eastAsia="zh-CN"/>
        </w:rPr>
      </w:pPr>
      <w:r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>报名咨询电话：028-88227895</w:t>
      </w:r>
      <w:r>
        <w:rPr>
          <w:rStyle w:val="15"/>
          <w:rFonts w:hint="eastAsia" w:eastAsia="仿宋_GB2312" w:cs="Times New Roman"/>
          <w:sz w:val="24"/>
          <w:szCs w:val="24"/>
          <w:lang w:val="en-US" w:eastAsia="zh-CN" w:bidi="ar"/>
        </w:rPr>
        <w:t xml:space="preserve">     </w:t>
      </w:r>
      <w:r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18030570031    </w:t>
      </w:r>
    </w:p>
    <w:tbl>
      <w:tblPr>
        <w:tblStyle w:val="5"/>
        <w:tblW w:w="139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5"/>
        <w:gridCol w:w="810"/>
        <w:gridCol w:w="2685"/>
        <w:gridCol w:w="1245"/>
        <w:gridCol w:w="675"/>
        <w:gridCol w:w="6030"/>
        <w:gridCol w:w="513"/>
      </w:tblGrid>
      <w:tr w14:paraId="6441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引进单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 w14:paraId="4BDF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拟任职级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AB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四川大邑经济开发区管理委员会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园区</w:t>
            </w:r>
          </w:p>
          <w:p w14:paraId="6918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建设岗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从事园区产业规划、产业链创建和企业服务，指导产业升级、智改数转，培育“四上”企业及项目招引等园区建设相关工作。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具有工业经济、招商引资、项目管理、企业服务、产业规划、产业园区建设等相关工作经历优先。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56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大邑县发展</w:t>
            </w:r>
          </w:p>
          <w:p w14:paraId="2670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和改革局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项目</w:t>
            </w:r>
          </w:p>
          <w:p w14:paraId="72CD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策划岗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从事全县发展战略研究、产业发展和宏观经济调控，围绕“两重”“两新”“立园满园”等重点工作，实施全县项目策划及包装管理等工作。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5271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具有产业战略研究、经济分析研究、国民经济和社会发展规划、项目策划包装、项目促建和管理、经济建设等相关工作经历优先。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85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大邑县经济科技和信息化局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经济</w:t>
            </w:r>
          </w:p>
          <w:p w14:paraId="5739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建设岗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从事工业企业和新经济领域产业发展，负责经济运行调节，分析全县工业制造业产业运行态势，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创新成果转化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信息化智能化建设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能源行业管理等工作。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62A1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具有经济分析研究、新经济领域产业发展、科技成果转化、能源管理、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智改数转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、工业企业管理等相关工作经历优先。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D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大邑县文化体育和旅游局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文旅</w:t>
            </w:r>
          </w:p>
          <w:p w14:paraId="4B0C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产业岗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从事文体旅产业研究、规划和发展，整合、优化、开发及营销推广全县文旅资源，引进和培育体育赛事、文化活动等工作。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027B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具有旅游开发和营销、文化艺术、文博文创、赛事活动筹办等相关工作经历优先。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C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大邑县投资促进服务中心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招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商</w:t>
            </w:r>
          </w:p>
          <w:p w14:paraId="26D3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引资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从事重点产业投资促进研究、投资环境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推介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、对外贸易，重点产业、重大项目的招商引资和投资促进等工作。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5AD5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具有招商引资、项目促建、投资项目包装及策划、对外贸易、服务业促进、投资环境推介等相关工作经历优先。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tblpX="15506" w:tblpY="-3790"/>
        <w:tblOverlap w:val="never"/>
        <w:tblW w:w="2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</w:tblGrid>
      <w:tr w14:paraId="40B9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7" w:type="dxa"/>
          </w:tcPr>
          <w:p w14:paraId="288F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69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</w:tblGrid>
      <w:tr w14:paraId="16C2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2" w:type="dxa"/>
          </w:tcPr>
          <w:p w14:paraId="0DFA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6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</w:tblGrid>
      <w:tr w14:paraId="0053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7" w:type="dxa"/>
          </w:tcPr>
          <w:p w14:paraId="032C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p w14:paraId="7C12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headerReference r:id="rId3" w:type="default"/>
      <w:footerReference r:id="rId4" w:type="even"/>
      <w:pgSz w:w="16838" w:h="11906" w:orient="landscape"/>
      <w:pgMar w:top="1349" w:right="1440" w:bottom="134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B9240C-6505-44E0-AE74-EB751B978D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7AE6ED1-CB1F-4274-A68F-CF4CA5C6B1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D0E584A-1F5E-417B-AFAD-5B4CB69AA19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61695291-D475-4584-AE2D-1E41EEBF1C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C8DF26-88E6-4567-8470-68A119C9C1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0EF1">
    <w:pPr>
      <w:pStyle w:val="3"/>
      <w:rPr>
        <w:sz w:val="28"/>
        <w:szCs w:val="28"/>
      </w:rPr>
    </w:pPr>
  </w:p>
  <w:p w14:paraId="0515BB8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A3FA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mI0OWI1ODIyYjQ2M2YyM2U1MDIzOWI1YzU4M2YifQ=="/>
  </w:docVars>
  <w:rsids>
    <w:rsidRoot w:val="005E5C4D"/>
    <w:rsid w:val="00016069"/>
    <w:rsid w:val="00036CB4"/>
    <w:rsid w:val="0008655C"/>
    <w:rsid w:val="0009152E"/>
    <w:rsid w:val="000B68F6"/>
    <w:rsid w:val="000E38F6"/>
    <w:rsid w:val="00105491"/>
    <w:rsid w:val="001164D7"/>
    <w:rsid w:val="00145A9E"/>
    <w:rsid w:val="00170632"/>
    <w:rsid w:val="0018168E"/>
    <w:rsid w:val="001B0434"/>
    <w:rsid w:val="001D40DD"/>
    <w:rsid w:val="001D6C3C"/>
    <w:rsid w:val="001F573A"/>
    <w:rsid w:val="0021394C"/>
    <w:rsid w:val="002255C0"/>
    <w:rsid w:val="00233EE3"/>
    <w:rsid w:val="00235AB9"/>
    <w:rsid w:val="00250C01"/>
    <w:rsid w:val="00253A3B"/>
    <w:rsid w:val="00262488"/>
    <w:rsid w:val="00281C0B"/>
    <w:rsid w:val="002C1417"/>
    <w:rsid w:val="0030388B"/>
    <w:rsid w:val="00332B30"/>
    <w:rsid w:val="003523DE"/>
    <w:rsid w:val="003558CA"/>
    <w:rsid w:val="00364EC1"/>
    <w:rsid w:val="00380EF8"/>
    <w:rsid w:val="0038585D"/>
    <w:rsid w:val="003B2CFE"/>
    <w:rsid w:val="003B7244"/>
    <w:rsid w:val="003C4D83"/>
    <w:rsid w:val="003C7AA2"/>
    <w:rsid w:val="004070A7"/>
    <w:rsid w:val="0041730A"/>
    <w:rsid w:val="00456AD8"/>
    <w:rsid w:val="00467B6C"/>
    <w:rsid w:val="00485A79"/>
    <w:rsid w:val="00490242"/>
    <w:rsid w:val="004B6E8D"/>
    <w:rsid w:val="004E01AF"/>
    <w:rsid w:val="00541AF1"/>
    <w:rsid w:val="005714EA"/>
    <w:rsid w:val="005B349D"/>
    <w:rsid w:val="005C30FD"/>
    <w:rsid w:val="005D60BD"/>
    <w:rsid w:val="005E5C4D"/>
    <w:rsid w:val="00603972"/>
    <w:rsid w:val="0060571A"/>
    <w:rsid w:val="00635041"/>
    <w:rsid w:val="0064483D"/>
    <w:rsid w:val="006956D8"/>
    <w:rsid w:val="006A49F4"/>
    <w:rsid w:val="006E61EE"/>
    <w:rsid w:val="00717A56"/>
    <w:rsid w:val="00723DAC"/>
    <w:rsid w:val="00746395"/>
    <w:rsid w:val="00783D52"/>
    <w:rsid w:val="0079212E"/>
    <w:rsid w:val="00797EED"/>
    <w:rsid w:val="007C1425"/>
    <w:rsid w:val="007D1533"/>
    <w:rsid w:val="007D473C"/>
    <w:rsid w:val="00833E55"/>
    <w:rsid w:val="008633CB"/>
    <w:rsid w:val="0087018B"/>
    <w:rsid w:val="0088668C"/>
    <w:rsid w:val="008938C5"/>
    <w:rsid w:val="008B6408"/>
    <w:rsid w:val="008C6A90"/>
    <w:rsid w:val="00903656"/>
    <w:rsid w:val="0090581B"/>
    <w:rsid w:val="0098627F"/>
    <w:rsid w:val="00992011"/>
    <w:rsid w:val="009A673B"/>
    <w:rsid w:val="009A7913"/>
    <w:rsid w:val="009C20A2"/>
    <w:rsid w:val="009C3377"/>
    <w:rsid w:val="009F2436"/>
    <w:rsid w:val="009F4FE3"/>
    <w:rsid w:val="00A13148"/>
    <w:rsid w:val="00A42044"/>
    <w:rsid w:val="00A7365E"/>
    <w:rsid w:val="00A73986"/>
    <w:rsid w:val="00A92D66"/>
    <w:rsid w:val="00AA53AD"/>
    <w:rsid w:val="00AE03E1"/>
    <w:rsid w:val="00AE0C1D"/>
    <w:rsid w:val="00B313FF"/>
    <w:rsid w:val="00B47AB3"/>
    <w:rsid w:val="00B63F86"/>
    <w:rsid w:val="00B943CB"/>
    <w:rsid w:val="00BA2E8A"/>
    <w:rsid w:val="00BC0361"/>
    <w:rsid w:val="00BC5064"/>
    <w:rsid w:val="00BD6FAF"/>
    <w:rsid w:val="00BD70EF"/>
    <w:rsid w:val="00BF1979"/>
    <w:rsid w:val="00C051A4"/>
    <w:rsid w:val="00C20F86"/>
    <w:rsid w:val="00C216CB"/>
    <w:rsid w:val="00C26EFC"/>
    <w:rsid w:val="00C633FD"/>
    <w:rsid w:val="00C63801"/>
    <w:rsid w:val="00C707A8"/>
    <w:rsid w:val="00C735F2"/>
    <w:rsid w:val="00CE1BA0"/>
    <w:rsid w:val="00D353D8"/>
    <w:rsid w:val="00D438FD"/>
    <w:rsid w:val="00D62E95"/>
    <w:rsid w:val="00D767EC"/>
    <w:rsid w:val="00D815FE"/>
    <w:rsid w:val="00DA38B5"/>
    <w:rsid w:val="00DD5B9D"/>
    <w:rsid w:val="00E02A13"/>
    <w:rsid w:val="00E0488F"/>
    <w:rsid w:val="00E20C72"/>
    <w:rsid w:val="00E243DD"/>
    <w:rsid w:val="00E34C89"/>
    <w:rsid w:val="00E5289B"/>
    <w:rsid w:val="00E70D9B"/>
    <w:rsid w:val="00E71D28"/>
    <w:rsid w:val="00EC0C52"/>
    <w:rsid w:val="00EC6A95"/>
    <w:rsid w:val="00F545A4"/>
    <w:rsid w:val="00F5629F"/>
    <w:rsid w:val="00F56D96"/>
    <w:rsid w:val="00F64CF7"/>
    <w:rsid w:val="00F65E7B"/>
    <w:rsid w:val="00FC5435"/>
    <w:rsid w:val="00FE1E1F"/>
    <w:rsid w:val="00FF6D59"/>
    <w:rsid w:val="01457570"/>
    <w:rsid w:val="026C6D7F"/>
    <w:rsid w:val="02C07000"/>
    <w:rsid w:val="02F76F90"/>
    <w:rsid w:val="03021AA1"/>
    <w:rsid w:val="03443A07"/>
    <w:rsid w:val="037273CB"/>
    <w:rsid w:val="041A1DAA"/>
    <w:rsid w:val="04446205"/>
    <w:rsid w:val="04803303"/>
    <w:rsid w:val="04B2317C"/>
    <w:rsid w:val="054E26D8"/>
    <w:rsid w:val="055C757F"/>
    <w:rsid w:val="05D82170"/>
    <w:rsid w:val="069A210C"/>
    <w:rsid w:val="06AE7966"/>
    <w:rsid w:val="06CE1DB6"/>
    <w:rsid w:val="06F35CC1"/>
    <w:rsid w:val="071B10DB"/>
    <w:rsid w:val="08627F68"/>
    <w:rsid w:val="08940DDD"/>
    <w:rsid w:val="0935611C"/>
    <w:rsid w:val="0982505F"/>
    <w:rsid w:val="09AC2FB6"/>
    <w:rsid w:val="0A0E2B43"/>
    <w:rsid w:val="0A740EC6"/>
    <w:rsid w:val="0AC90EE9"/>
    <w:rsid w:val="0B164B3F"/>
    <w:rsid w:val="0B360ADA"/>
    <w:rsid w:val="0B4A13AC"/>
    <w:rsid w:val="0B6D7131"/>
    <w:rsid w:val="0C0A675F"/>
    <w:rsid w:val="0C581657"/>
    <w:rsid w:val="0C66143F"/>
    <w:rsid w:val="0CC7352F"/>
    <w:rsid w:val="0CF05D21"/>
    <w:rsid w:val="0D2C3D2E"/>
    <w:rsid w:val="0E4D7179"/>
    <w:rsid w:val="0ED55820"/>
    <w:rsid w:val="0F046CBD"/>
    <w:rsid w:val="0FE724C1"/>
    <w:rsid w:val="10030D22"/>
    <w:rsid w:val="10710382"/>
    <w:rsid w:val="10E723F2"/>
    <w:rsid w:val="1122342A"/>
    <w:rsid w:val="114C04A7"/>
    <w:rsid w:val="11CA2E22"/>
    <w:rsid w:val="12130FC5"/>
    <w:rsid w:val="1284294C"/>
    <w:rsid w:val="12B25DC6"/>
    <w:rsid w:val="12F40E85"/>
    <w:rsid w:val="12F50ED3"/>
    <w:rsid w:val="137A7C32"/>
    <w:rsid w:val="13A20852"/>
    <w:rsid w:val="1411004B"/>
    <w:rsid w:val="141A2ADF"/>
    <w:rsid w:val="141A663B"/>
    <w:rsid w:val="14863CD0"/>
    <w:rsid w:val="14964B73"/>
    <w:rsid w:val="1537146E"/>
    <w:rsid w:val="16537384"/>
    <w:rsid w:val="165763AA"/>
    <w:rsid w:val="16840AEE"/>
    <w:rsid w:val="17CF598E"/>
    <w:rsid w:val="181A6914"/>
    <w:rsid w:val="18892CD0"/>
    <w:rsid w:val="1B0C6C17"/>
    <w:rsid w:val="1B97283E"/>
    <w:rsid w:val="1BEB73F5"/>
    <w:rsid w:val="1CFF0B8C"/>
    <w:rsid w:val="1D90796E"/>
    <w:rsid w:val="1DE228BA"/>
    <w:rsid w:val="1E2C1658"/>
    <w:rsid w:val="1E7C7862"/>
    <w:rsid w:val="1EC43159"/>
    <w:rsid w:val="1EF4055A"/>
    <w:rsid w:val="1F5A20A9"/>
    <w:rsid w:val="1F9E56AE"/>
    <w:rsid w:val="1F9F7A9B"/>
    <w:rsid w:val="20CF69FF"/>
    <w:rsid w:val="216E446A"/>
    <w:rsid w:val="218F546A"/>
    <w:rsid w:val="22DE1FF8"/>
    <w:rsid w:val="23030608"/>
    <w:rsid w:val="23130E42"/>
    <w:rsid w:val="2407539F"/>
    <w:rsid w:val="251470D6"/>
    <w:rsid w:val="256E601B"/>
    <w:rsid w:val="25C603D0"/>
    <w:rsid w:val="2661459D"/>
    <w:rsid w:val="26F07686"/>
    <w:rsid w:val="28B409B4"/>
    <w:rsid w:val="292F17B4"/>
    <w:rsid w:val="29613B98"/>
    <w:rsid w:val="2A1A5EBE"/>
    <w:rsid w:val="2AF107A0"/>
    <w:rsid w:val="2B0227B4"/>
    <w:rsid w:val="2B8F74B6"/>
    <w:rsid w:val="2CB76CC5"/>
    <w:rsid w:val="2E493331"/>
    <w:rsid w:val="2EA75CC0"/>
    <w:rsid w:val="2F1D7458"/>
    <w:rsid w:val="2F866E22"/>
    <w:rsid w:val="2FE204FD"/>
    <w:rsid w:val="30251DF1"/>
    <w:rsid w:val="310E70CF"/>
    <w:rsid w:val="319E7876"/>
    <w:rsid w:val="31AB1BCE"/>
    <w:rsid w:val="31CC3212"/>
    <w:rsid w:val="322132FB"/>
    <w:rsid w:val="328C11AC"/>
    <w:rsid w:val="32AE3531"/>
    <w:rsid w:val="32F26CA9"/>
    <w:rsid w:val="338673F1"/>
    <w:rsid w:val="34EC7728"/>
    <w:rsid w:val="37070849"/>
    <w:rsid w:val="37CE2EF0"/>
    <w:rsid w:val="37E5664D"/>
    <w:rsid w:val="37F54B45"/>
    <w:rsid w:val="380A05F1"/>
    <w:rsid w:val="38E23247"/>
    <w:rsid w:val="39137979"/>
    <w:rsid w:val="393A4D47"/>
    <w:rsid w:val="39D16D0B"/>
    <w:rsid w:val="3A140372"/>
    <w:rsid w:val="3A1A0893"/>
    <w:rsid w:val="3A1C1A46"/>
    <w:rsid w:val="3A467F8E"/>
    <w:rsid w:val="3AB55952"/>
    <w:rsid w:val="3AD310FC"/>
    <w:rsid w:val="3B312338"/>
    <w:rsid w:val="3BAC5E63"/>
    <w:rsid w:val="3C2D2B00"/>
    <w:rsid w:val="3CEA4537"/>
    <w:rsid w:val="3D766375"/>
    <w:rsid w:val="3DA8353B"/>
    <w:rsid w:val="3E4B28C4"/>
    <w:rsid w:val="3E607F66"/>
    <w:rsid w:val="3EA3354D"/>
    <w:rsid w:val="404C39EE"/>
    <w:rsid w:val="409869F8"/>
    <w:rsid w:val="41061B71"/>
    <w:rsid w:val="41200E85"/>
    <w:rsid w:val="41651556"/>
    <w:rsid w:val="41EE0050"/>
    <w:rsid w:val="41FD11C6"/>
    <w:rsid w:val="426E03E3"/>
    <w:rsid w:val="42F114A1"/>
    <w:rsid w:val="43324E9F"/>
    <w:rsid w:val="45061B92"/>
    <w:rsid w:val="45692EC3"/>
    <w:rsid w:val="45A06964"/>
    <w:rsid w:val="45BE2A1A"/>
    <w:rsid w:val="46A165C4"/>
    <w:rsid w:val="478F6F91"/>
    <w:rsid w:val="479A74BC"/>
    <w:rsid w:val="47B25F99"/>
    <w:rsid w:val="48402E28"/>
    <w:rsid w:val="48AE59D5"/>
    <w:rsid w:val="48BC5937"/>
    <w:rsid w:val="49C33FF5"/>
    <w:rsid w:val="49EF3AEA"/>
    <w:rsid w:val="4B1871BC"/>
    <w:rsid w:val="4BB07FA1"/>
    <w:rsid w:val="4C681932"/>
    <w:rsid w:val="4CA46E0E"/>
    <w:rsid w:val="4CAF130F"/>
    <w:rsid w:val="4CD9638C"/>
    <w:rsid w:val="4D6A1BEE"/>
    <w:rsid w:val="4DF032E3"/>
    <w:rsid w:val="4E04568A"/>
    <w:rsid w:val="4E1B3023"/>
    <w:rsid w:val="4E353A96"/>
    <w:rsid w:val="4F034985"/>
    <w:rsid w:val="4FD95020"/>
    <w:rsid w:val="500B3467"/>
    <w:rsid w:val="50A6466F"/>
    <w:rsid w:val="50B45146"/>
    <w:rsid w:val="50EE68AA"/>
    <w:rsid w:val="510D0B38"/>
    <w:rsid w:val="51E02400"/>
    <w:rsid w:val="52E86650"/>
    <w:rsid w:val="52E9280A"/>
    <w:rsid w:val="554515CF"/>
    <w:rsid w:val="55811AFA"/>
    <w:rsid w:val="566C237F"/>
    <w:rsid w:val="588C69A8"/>
    <w:rsid w:val="58B232E7"/>
    <w:rsid w:val="58F210F1"/>
    <w:rsid w:val="590D7AE9"/>
    <w:rsid w:val="5A8E07B6"/>
    <w:rsid w:val="5B10566E"/>
    <w:rsid w:val="5B1E125F"/>
    <w:rsid w:val="5B891EC4"/>
    <w:rsid w:val="5BFC0EC3"/>
    <w:rsid w:val="5BFD3964"/>
    <w:rsid w:val="5C583771"/>
    <w:rsid w:val="5D4D6706"/>
    <w:rsid w:val="5D64347F"/>
    <w:rsid w:val="5D6F0D72"/>
    <w:rsid w:val="5DA24630"/>
    <w:rsid w:val="5DE83557"/>
    <w:rsid w:val="5E824AD5"/>
    <w:rsid w:val="5EAE58CA"/>
    <w:rsid w:val="5FA016B7"/>
    <w:rsid w:val="5FF53085"/>
    <w:rsid w:val="60E56B58"/>
    <w:rsid w:val="61161505"/>
    <w:rsid w:val="61E67121"/>
    <w:rsid w:val="6201269B"/>
    <w:rsid w:val="62F615EE"/>
    <w:rsid w:val="63422A85"/>
    <w:rsid w:val="635357E1"/>
    <w:rsid w:val="64B04E86"/>
    <w:rsid w:val="64DE67DD"/>
    <w:rsid w:val="65876E75"/>
    <w:rsid w:val="65B92A25"/>
    <w:rsid w:val="65CB5EC9"/>
    <w:rsid w:val="66735D71"/>
    <w:rsid w:val="670B5807"/>
    <w:rsid w:val="671B0868"/>
    <w:rsid w:val="679E3AF8"/>
    <w:rsid w:val="67EA78EA"/>
    <w:rsid w:val="67FB70A1"/>
    <w:rsid w:val="67FE5DD7"/>
    <w:rsid w:val="67FF7197"/>
    <w:rsid w:val="68C54B2B"/>
    <w:rsid w:val="695B03FD"/>
    <w:rsid w:val="696C43B8"/>
    <w:rsid w:val="69A37EEA"/>
    <w:rsid w:val="69BD7AD0"/>
    <w:rsid w:val="6BD6356F"/>
    <w:rsid w:val="6D036C13"/>
    <w:rsid w:val="6E3A0F28"/>
    <w:rsid w:val="70091413"/>
    <w:rsid w:val="70B84386"/>
    <w:rsid w:val="70E35C37"/>
    <w:rsid w:val="714A1EC3"/>
    <w:rsid w:val="71866233"/>
    <w:rsid w:val="71ED0060"/>
    <w:rsid w:val="73065546"/>
    <w:rsid w:val="7329331A"/>
    <w:rsid w:val="748D1686"/>
    <w:rsid w:val="75410DEE"/>
    <w:rsid w:val="755C1784"/>
    <w:rsid w:val="75792336"/>
    <w:rsid w:val="770E6AAE"/>
    <w:rsid w:val="7750356B"/>
    <w:rsid w:val="775051D8"/>
    <w:rsid w:val="780127C2"/>
    <w:rsid w:val="780928E0"/>
    <w:rsid w:val="78581246"/>
    <w:rsid w:val="79C65723"/>
    <w:rsid w:val="7A2C3931"/>
    <w:rsid w:val="7A787EB6"/>
    <w:rsid w:val="7B5D6256"/>
    <w:rsid w:val="7BAB5214"/>
    <w:rsid w:val="7BC25496"/>
    <w:rsid w:val="7CA659DB"/>
    <w:rsid w:val="7DD345AE"/>
    <w:rsid w:val="7DDD71DA"/>
    <w:rsid w:val="7E3A6EB0"/>
    <w:rsid w:val="7F0A3FFF"/>
    <w:rsid w:val="7F132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8">
    <w:name w:val=" Char Char16"/>
    <w:basedOn w:val="1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1235</Words>
  <Characters>1291</Characters>
  <Lines>6</Lines>
  <Paragraphs>1</Paragraphs>
  <TotalTime>22</TotalTime>
  <ScaleCrop>false</ScaleCrop>
  <LinksUpToDate>false</LinksUpToDate>
  <CharactersWithSpaces>1300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2021-05-10T12:12:00Z</dcterms:created>
  <dc:creator>admin</dc:creator>
  <cp:lastModifiedBy>明天会更好</cp:lastModifiedBy>
  <cp:lastPrinted>2025-04-08T09:25:00Z</cp:lastPrinted>
  <dcterms:modified xsi:type="dcterms:W3CDTF">2025-04-09T07:59:19Z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7271550F08E747678CFB1BA23B534CCB_13</vt:lpwstr>
  </property>
  <property fmtid="{D5CDD505-2E9C-101B-9397-08002B2CF9AE}" pid="4" name="KSOTemplateDocerSaveRecord">
    <vt:lpwstr>eyJoZGlkIjoiZjZhNzhkZjUwOTNiYWYzNDcxZmY5ZTI5MjYwYzUyMTgiLCJ1c2VySWQiOiI4NDE1MTk2MzUifQ==</vt:lpwstr>
  </property>
</Properties>
</file>