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81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highlight w:val="none"/>
          <w:u w:val="none"/>
          <w:lang w:val="en-US" w:eastAsia="zh-CN"/>
        </w:rPr>
        <w:t>附件1</w:t>
      </w:r>
      <w:bookmarkStart w:id="0" w:name="_GoBack"/>
      <w:bookmarkEnd w:id="0"/>
    </w:p>
    <w:p w14:paraId="259CAB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u w:val="none"/>
          <w:lang w:val="en-US" w:eastAsia="zh-CN"/>
        </w:rPr>
      </w:pPr>
    </w:p>
    <w:p w14:paraId="44CF7B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  <w:t>都江堰市</w:t>
      </w:r>
      <w:r>
        <w:rPr>
          <w:rStyle w:val="8"/>
          <w:rFonts w:hint="eastAsia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  <w:t>2025年</w:t>
      </w:r>
      <w:r>
        <w:rPr>
          <w:rStyle w:val="8"/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 w:bidi="ar"/>
        </w:rPr>
        <w:t>引进干部人才职位表</w:t>
      </w:r>
    </w:p>
    <w:p w14:paraId="3316BB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68B28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报名邮箱：</w: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instrText xml:space="preserve"> HYPERLINK "mailto:Djysgwy@163.com" </w:instrTex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fldChar w:fldCharType="separate"/>
      </w:r>
      <w:r>
        <w:rPr>
          <w:rStyle w:val="7"/>
          <w:rFonts w:hint="default" w:ascii="Times New Roman" w:hAnsi="Times New Roman" w:eastAsia="楷体_GB2312" w:cs="Times New Roman"/>
          <w:i w:val="0"/>
          <w:iCs w:val="0"/>
          <w:kern w:val="0"/>
          <w:sz w:val="36"/>
          <w:szCs w:val="36"/>
          <w:lang w:val="en-US" w:eastAsia="zh-CN" w:bidi="ar"/>
        </w:rPr>
        <w:t>Djysgwy@163.com</w:t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fldChar w:fldCharType="end"/>
      </w:r>
      <w:r>
        <w:rPr>
          <w:rFonts w:hint="default" w:ascii="Times New Roman" w:hAnsi="Times New Roman" w:eastAsia="楷体_GB2312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咨询电话：028-89741028</w:t>
      </w:r>
    </w:p>
    <w:tbl>
      <w:tblPr>
        <w:tblStyle w:val="5"/>
        <w:tblW w:w="13862" w:type="dxa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288"/>
        <w:gridCol w:w="750"/>
        <w:gridCol w:w="3309"/>
        <w:gridCol w:w="900"/>
        <w:gridCol w:w="723"/>
        <w:gridCol w:w="4527"/>
        <w:gridCol w:w="1964"/>
      </w:tblGrid>
      <w:tr w14:paraId="684F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5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</w:t>
            </w:r>
          </w:p>
          <w:p w14:paraId="4607C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E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  <w:p w14:paraId="45AB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1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拟任</w:t>
            </w:r>
          </w:p>
          <w:p w14:paraId="3E78E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4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8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D105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9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D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9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文化遗产保护与开发利用、文化旅游宣传；</w:t>
            </w:r>
          </w:p>
          <w:p w14:paraId="2C0C5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辖区重大产业项目招引、促建和服务以及产业园区建设管理；</w:t>
            </w:r>
          </w:p>
          <w:p w14:paraId="5C29B9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工业和信息化领域产业发展规划、政策制定出台、企业服务、信息化与科技创新；</w:t>
            </w:r>
          </w:p>
          <w:p w14:paraId="0DB024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招商引资、投资促进、商务创新发展、经贸会展、对外贸易、服务业发展；</w:t>
            </w:r>
          </w:p>
          <w:p w14:paraId="6BEA9D0E">
            <w:pPr>
              <w:pStyle w:val="2"/>
              <w:jc w:val="both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调查研究、政策理论研究、综合文稿起草。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4E227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  <w:p w14:paraId="352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  <w:p w14:paraId="64F7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  <w:p w14:paraId="24BF6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四级主任科员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F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A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1.学历学位及专业：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全日制本科及以上学历，并取得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，专业不限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3ED7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正科级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（含一级至二级主任科员及其他相当层次职务职级）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为1988年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月1日及以后出生，副科级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（含三级至四级主任科员及其他相当层次职务职级）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为1990年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月1日及以后出生；</w:t>
            </w:r>
          </w:p>
          <w:p w14:paraId="1D56FF34">
            <w:pPr>
              <w:pStyle w:val="2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3.具备1年及以上文化旅游、产业园区、规划建设、经济金融、数字经济、项目招引促建、外事服务、文稿写作等工作经历之一的优先。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四川都江堰经济开发区管委会、青城山—都江堰文化遗产保护党工委管委会、中共都江堰市委政策研究室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都江堰市经济科技和信息化局、都江堰市商务和投资促进局各1名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。后续根据干部情况结合工作需要进行合理安排。</w:t>
            </w:r>
          </w:p>
        </w:tc>
      </w:tr>
    </w:tbl>
    <w:p w14:paraId="434404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2025-04-09T01:47:10Z</dcterms:created>
  <dc:creator>DELL</dc:creator>
  <cp:lastModifiedBy>明天会更好</cp:lastModifiedBy>
  <dcterms:modified xsi:type="dcterms:W3CDTF">2025-04-09T01:47:41Z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eyJoZGlkIjoiODZhOTJmMzgyMjg2OGM2Y2RhYWQwMWIyYTIzMjkzNDIiLCJ1c2VySWQiOiIxMTQxNTU5NTQxIn0=</vt:lpwstr>
  </property>
  <property fmtid="{D5CDD505-2E9C-101B-9397-08002B2CF9AE}" pid="4" name="ICV">
    <vt:lpwstr>41DFB5E6B64B4F1098066851466B8777_12</vt:lpwstr>
  </property>
</Properties>
</file>